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653" w:rsidRPr="007C5B0A" w:rsidRDefault="001A2D72" w:rsidP="008C46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B0A">
        <w:rPr>
          <w:rFonts w:ascii="Times New Roman" w:hAnsi="Times New Roman" w:cs="Times New Roman"/>
          <w:b/>
          <w:sz w:val="28"/>
          <w:szCs w:val="28"/>
        </w:rPr>
        <w:t xml:space="preserve">Практические задания по </w:t>
      </w:r>
      <w:r w:rsidR="008C4653" w:rsidRPr="007C5B0A">
        <w:rPr>
          <w:rFonts w:ascii="Times New Roman" w:hAnsi="Times New Roman" w:cs="Times New Roman"/>
          <w:b/>
          <w:sz w:val="28"/>
          <w:szCs w:val="28"/>
        </w:rPr>
        <w:t>дисциплине</w:t>
      </w:r>
      <w:r w:rsidRPr="007C5B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2732" w:rsidRPr="007C5B0A" w:rsidRDefault="001A2D72" w:rsidP="008C46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B0A">
        <w:rPr>
          <w:rFonts w:ascii="Times New Roman" w:hAnsi="Times New Roman" w:cs="Times New Roman"/>
          <w:b/>
          <w:sz w:val="28"/>
          <w:szCs w:val="28"/>
        </w:rPr>
        <w:t>«</w:t>
      </w:r>
      <w:r w:rsidR="008C4653" w:rsidRPr="007C5B0A">
        <w:rPr>
          <w:rFonts w:ascii="Times New Roman" w:hAnsi="Times New Roman" w:cs="Times New Roman"/>
          <w:b/>
          <w:sz w:val="28"/>
          <w:szCs w:val="28"/>
        </w:rPr>
        <w:t>И</w:t>
      </w:r>
      <w:r w:rsidRPr="007C5B0A">
        <w:rPr>
          <w:rFonts w:ascii="Times New Roman" w:hAnsi="Times New Roman" w:cs="Times New Roman"/>
          <w:b/>
          <w:sz w:val="28"/>
          <w:szCs w:val="28"/>
        </w:rPr>
        <w:t>стория государства и права России</w:t>
      </w:r>
      <w:r w:rsidR="009D4659" w:rsidRPr="007C5B0A">
        <w:rPr>
          <w:rFonts w:ascii="Times New Roman" w:hAnsi="Times New Roman" w:cs="Times New Roman"/>
          <w:b/>
          <w:sz w:val="28"/>
          <w:szCs w:val="28"/>
        </w:rPr>
        <w:t xml:space="preserve"> 1/1</w:t>
      </w:r>
      <w:r w:rsidRPr="007C5B0A">
        <w:rPr>
          <w:rFonts w:ascii="Times New Roman" w:hAnsi="Times New Roman" w:cs="Times New Roman"/>
          <w:b/>
          <w:sz w:val="28"/>
          <w:szCs w:val="28"/>
        </w:rPr>
        <w:t>»</w:t>
      </w:r>
    </w:p>
    <w:p w:rsidR="001A2D72" w:rsidRPr="007C5B0A" w:rsidRDefault="000C5372" w:rsidP="007C5B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B0A">
        <w:rPr>
          <w:rFonts w:ascii="Times New Roman" w:hAnsi="Times New Roman" w:cs="Times New Roman"/>
          <w:sz w:val="28"/>
          <w:szCs w:val="28"/>
        </w:rPr>
        <w:t>Д</w:t>
      </w:r>
      <w:r w:rsidR="001A2D72" w:rsidRPr="007C5B0A">
        <w:rPr>
          <w:rFonts w:ascii="Times New Roman" w:hAnsi="Times New Roman" w:cs="Times New Roman"/>
          <w:sz w:val="28"/>
          <w:szCs w:val="28"/>
        </w:rPr>
        <w:t xml:space="preserve">айте понятие и признаки абсолютизма Петра </w:t>
      </w:r>
      <w:r w:rsidR="001A2D72" w:rsidRPr="007C5B0A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0C5372" w:rsidRPr="007C5B0A" w:rsidRDefault="000C5372" w:rsidP="007C5B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372" w:rsidRPr="007C5B0A" w:rsidRDefault="001A2D72" w:rsidP="007C5B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B0A">
        <w:rPr>
          <w:rFonts w:ascii="Times New Roman" w:hAnsi="Times New Roman" w:cs="Times New Roman"/>
          <w:sz w:val="28"/>
          <w:szCs w:val="28"/>
        </w:rPr>
        <w:t xml:space="preserve">Укажите черты </w:t>
      </w:r>
      <w:r w:rsidRPr="007C5B0A">
        <w:rPr>
          <w:rFonts w:ascii="Times New Roman" w:hAnsi="Times New Roman" w:cs="Times New Roman"/>
          <w:iCs/>
          <w:sz w:val="28"/>
          <w:szCs w:val="28"/>
        </w:rPr>
        <w:t xml:space="preserve">уголовно-карательной политики в XVIII-XIX вв. </w:t>
      </w:r>
    </w:p>
    <w:p w:rsidR="000C5372" w:rsidRPr="007C5B0A" w:rsidRDefault="000C5372" w:rsidP="007C5B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372" w:rsidRPr="007C5B0A" w:rsidRDefault="000C5372" w:rsidP="007C5B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B0A">
        <w:rPr>
          <w:rFonts w:ascii="Times New Roman" w:hAnsi="Times New Roman" w:cs="Times New Roman"/>
          <w:sz w:val="28"/>
          <w:szCs w:val="28"/>
        </w:rPr>
        <w:t xml:space="preserve">К числу существенных недостатков Конституции РСФСР 1918 г. ученые относят ее декларативный и классовый характер. Что понимается под указанными недостатками, в каких нормах Конституции они были отражены? </w:t>
      </w:r>
    </w:p>
    <w:p w:rsidR="000C5372" w:rsidRPr="007C5B0A" w:rsidRDefault="000C5372" w:rsidP="007C5B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372" w:rsidRPr="007C5B0A" w:rsidRDefault="000C5372" w:rsidP="007C5B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B0A">
        <w:rPr>
          <w:rFonts w:ascii="Times New Roman" w:hAnsi="Times New Roman" w:cs="Times New Roman"/>
          <w:sz w:val="28"/>
          <w:szCs w:val="28"/>
        </w:rPr>
        <w:t xml:space="preserve">В начальный период существования советской власти кодификация затронула только трудовое и семейное право. Такие важные отрасли, как уголовное и гражданское право, получили первые кодексы только в начале 1920-х годов. Почему кодификация началась именно с указанных отраслей? </w:t>
      </w:r>
    </w:p>
    <w:p w:rsidR="000C5372" w:rsidRPr="007C5B0A" w:rsidRDefault="000C5372" w:rsidP="007C5B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C4653" w:rsidRPr="007C5B0A" w:rsidRDefault="008C4653" w:rsidP="007C5B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B0A">
        <w:rPr>
          <w:rFonts w:ascii="Times New Roman" w:hAnsi="Times New Roman" w:cs="Times New Roman"/>
          <w:iCs/>
          <w:sz w:val="28"/>
          <w:szCs w:val="28"/>
        </w:rPr>
        <w:t>Ответьте на тестовые вопросы:</w:t>
      </w:r>
    </w:p>
    <w:p w:rsidR="008C4653" w:rsidRPr="007C5B0A" w:rsidRDefault="008C4653" w:rsidP="007C5B0A">
      <w:pPr>
        <w:ind w:left="72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1. Какие органы нового типа стали создаваться в едином Русском государстве на рубеже </w:t>
      </w:r>
      <w:r w:rsidRPr="007C5B0A">
        <w:rPr>
          <w:rFonts w:ascii="Times New Roman" w:eastAsia="Calibri" w:hAnsi="Times New Roman" w:cs="Times New Roman"/>
          <w:sz w:val="28"/>
          <w:szCs w:val="28"/>
          <w:lang w:val="en-US"/>
        </w:rPr>
        <w:t>XV</w:t>
      </w: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7C5B0A">
        <w:rPr>
          <w:rFonts w:ascii="Times New Roman" w:eastAsia="Calibri" w:hAnsi="Times New Roman" w:cs="Times New Roman"/>
          <w:sz w:val="28"/>
          <w:szCs w:val="28"/>
          <w:lang w:val="en-US"/>
        </w:rPr>
        <w:t>XVI</w:t>
      </w: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 вв.: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А. приказы;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Б. органы сословного представительства;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В. органы наместников и волостелей.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653" w:rsidRPr="007C5B0A" w:rsidRDefault="008C4653" w:rsidP="007C5B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2. Какие сферы были наиболее урегулированы нормами Судебника Иоанна </w:t>
      </w:r>
      <w:r w:rsidRPr="007C5B0A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7C5B0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А. гражданско-правовая;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Б. гражданско-правовая и судопроизводство;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В. уголовно-правовая и судопроизводство.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653" w:rsidRPr="007C5B0A" w:rsidRDefault="008C4653" w:rsidP="007C5B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3. Отметьте черту, свойственную русским судебникам: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А. сильное влияние римского права;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Б. наличие кратких, немногословных положений в статьях;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В. многочисленность судебников.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653" w:rsidRPr="007C5B0A" w:rsidRDefault="008C4653" w:rsidP="007C5B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4. Назовите самый значимый и совершенный московский судебник: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А. Сводный Судебник 1606 – 1607 гг.;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Б.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7C5B0A">
          <w:rPr>
            <w:rFonts w:ascii="Times New Roman" w:eastAsia="Calibri" w:hAnsi="Times New Roman" w:cs="Times New Roman"/>
            <w:sz w:val="28"/>
            <w:szCs w:val="28"/>
          </w:rPr>
          <w:t>1649 г</w:t>
        </w:r>
      </w:smartTag>
      <w:r w:rsidRPr="007C5B0A">
        <w:rPr>
          <w:rFonts w:ascii="Times New Roman" w:eastAsia="Calibri" w:hAnsi="Times New Roman" w:cs="Times New Roman"/>
          <w:sz w:val="28"/>
          <w:szCs w:val="28"/>
        </w:rPr>
        <w:t>.;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В. Судебник Иоанна </w:t>
      </w:r>
      <w:r w:rsidRPr="007C5B0A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50 г"/>
        </w:smartTagPr>
        <w:r w:rsidRPr="007C5B0A">
          <w:rPr>
            <w:rFonts w:ascii="Times New Roman" w:eastAsia="Calibri" w:hAnsi="Times New Roman" w:cs="Times New Roman"/>
            <w:sz w:val="28"/>
            <w:szCs w:val="28"/>
          </w:rPr>
          <w:t>1550 г</w:t>
        </w:r>
      </w:smartTag>
      <w:r w:rsidRPr="007C5B0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4653" w:rsidRPr="007C5B0A" w:rsidRDefault="008C4653" w:rsidP="007C5B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C4653" w:rsidRPr="007C5B0A" w:rsidRDefault="008C4653" w:rsidP="007C5B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5. Что произошло с монархической властью при Петре </w:t>
      </w:r>
      <w:r w:rsidRPr="007C5B0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C5B0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А. она получила международное признание;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Б. была ограничена Сенатом;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В. самодержавие было подменено самовластием.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653" w:rsidRPr="007C5B0A" w:rsidRDefault="008C4653" w:rsidP="007C5B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6. Что можно считать основой борьбы за трон после смерти Петра </w:t>
      </w:r>
      <w:r w:rsidRPr="007C5B0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7C5B0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А. зарубежный фактор;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Б. Указ о престолонаследии </w:t>
      </w:r>
      <w:smartTag w:uri="urn:schemas-microsoft-com:office:smarttags" w:element="metricconverter">
        <w:smartTagPr>
          <w:attr w:name="ProductID" w:val="1722 г"/>
        </w:smartTagPr>
        <w:r w:rsidRPr="007C5B0A">
          <w:rPr>
            <w:rFonts w:ascii="Times New Roman" w:eastAsia="Calibri" w:hAnsi="Times New Roman" w:cs="Times New Roman"/>
            <w:sz w:val="28"/>
            <w:szCs w:val="28"/>
          </w:rPr>
          <w:t>1722 г</w:t>
        </w:r>
      </w:smartTag>
      <w:r w:rsidRPr="007C5B0A">
        <w:rPr>
          <w:rFonts w:ascii="Times New Roman" w:eastAsia="Calibri" w:hAnsi="Times New Roman" w:cs="Times New Roman"/>
          <w:sz w:val="28"/>
          <w:szCs w:val="28"/>
        </w:rPr>
        <w:t>.;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В. </w:t>
      </w:r>
      <w:proofErr w:type="spellStart"/>
      <w:r w:rsidRPr="007C5B0A">
        <w:rPr>
          <w:rFonts w:ascii="Times New Roman" w:eastAsia="Calibri" w:hAnsi="Times New Roman" w:cs="Times New Roman"/>
          <w:sz w:val="28"/>
          <w:szCs w:val="28"/>
        </w:rPr>
        <w:t>неурегулированность</w:t>
      </w:r>
      <w:proofErr w:type="spellEnd"/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 порядка престолонаследия.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653" w:rsidRPr="007C5B0A" w:rsidRDefault="008C4653" w:rsidP="007C5B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7. Сколько основных звеньев судебной системы было создано по судебной реформе </w:t>
      </w:r>
      <w:smartTag w:uri="urn:schemas-microsoft-com:office:smarttags" w:element="metricconverter">
        <w:smartTagPr>
          <w:attr w:name="ProductID" w:val="1864 г"/>
        </w:smartTagPr>
        <w:r w:rsidRPr="007C5B0A">
          <w:rPr>
            <w:rFonts w:ascii="Times New Roman" w:eastAsia="Calibri" w:hAnsi="Times New Roman" w:cs="Times New Roman"/>
            <w:sz w:val="28"/>
            <w:szCs w:val="28"/>
          </w:rPr>
          <w:t>1864 г</w:t>
        </w:r>
      </w:smartTag>
      <w:r w:rsidRPr="007C5B0A">
        <w:rPr>
          <w:rFonts w:ascii="Times New Roman" w:eastAsia="Calibri" w:hAnsi="Times New Roman" w:cs="Times New Roman"/>
          <w:sz w:val="28"/>
          <w:szCs w:val="28"/>
        </w:rPr>
        <w:t>.: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А. две;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Б. три;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В. четыре.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653" w:rsidRPr="007C5B0A" w:rsidRDefault="008C4653" w:rsidP="007C5B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 xml:space="preserve">8. Манифест от 17 октября </w:t>
      </w:r>
      <w:smartTag w:uri="urn:schemas-microsoft-com:office:smarttags" w:element="metricconverter">
        <w:smartTagPr>
          <w:attr w:name="ProductID" w:val="1905 г"/>
        </w:smartTagPr>
        <w:r w:rsidRPr="007C5B0A">
          <w:rPr>
            <w:rFonts w:ascii="Times New Roman" w:eastAsia="Calibri" w:hAnsi="Times New Roman" w:cs="Times New Roman"/>
            <w:sz w:val="28"/>
            <w:szCs w:val="28"/>
          </w:rPr>
          <w:t>1905 г</w:t>
        </w:r>
      </w:smartTag>
      <w:r w:rsidRPr="007C5B0A">
        <w:rPr>
          <w:rFonts w:ascii="Times New Roman" w:eastAsia="Calibri" w:hAnsi="Times New Roman" w:cs="Times New Roman"/>
          <w:sz w:val="28"/>
          <w:szCs w:val="28"/>
        </w:rPr>
        <w:t>.: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А. учреждал Государственную думу;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Б. предоставлял политические права подданным;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В. вводил ограничения в избирательной системе.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653" w:rsidRPr="007C5B0A" w:rsidRDefault="008C4653" w:rsidP="007C5B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9. В России после учреждения парламента: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А. Государственная дума являлась нижней палатой, а Государственный совет – верхней;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Б. Государственный совет являлся нижней палатой, а Государственная дума – верхней;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В. лишь Государственная дума составляла отечественный парламент.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4653" w:rsidRPr="007C5B0A" w:rsidRDefault="008C4653" w:rsidP="007C5B0A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10. В какой форме проходила февральская революция: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А. в форме политического переворота;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Б. в форме национальных столкновений;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B0A">
        <w:rPr>
          <w:rFonts w:ascii="Times New Roman" w:eastAsia="Calibri" w:hAnsi="Times New Roman" w:cs="Times New Roman"/>
          <w:sz w:val="28"/>
          <w:szCs w:val="28"/>
        </w:rPr>
        <w:t>В. в форме военного переворота.</w:t>
      </w:r>
    </w:p>
    <w:p w:rsidR="008C4653" w:rsidRPr="007C5B0A" w:rsidRDefault="008C4653" w:rsidP="007C5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2D72" w:rsidRPr="007C5B0A" w:rsidRDefault="001A2D72" w:rsidP="007C5B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B0A">
        <w:rPr>
          <w:rFonts w:ascii="Times New Roman" w:hAnsi="Times New Roman" w:cs="Times New Roman"/>
          <w:sz w:val="28"/>
          <w:szCs w:val="28"/>
        </w:rPr>
        <w:t>Определите из какого законодательного акта XVIII в. сделано данное извлечение:</w:t>
      </w:r>
    </w:p>
    <w:p w:rsidR="001A2D72" w:rsidRPr="007C5B0A" w:rsidRDefault="001A2D72" w:rsidP="007C5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B0A">
        <w:rPr>
          <w:rFonts w:ascii="Times New Roman" w:hAnsi="Times New Roman" w:cs="Times New Roman"/>
          <w:sz w:val="28"/>
          <w:szCs w:val="28"/>
        </w:rPr>
        <w:t xml:space="preserve">«Сей Указ не на прошедшие времена, но сего </w:t>
      </w:r>
      <w:r w:rsidR="007B40AB" w:rsidRPr="007C5B0A">
        <w:rPr>
          <w:rFonts w:ascii="Times New Roman" w:hAnsi="Times New Roman" w:cs="Times New Roman"/>
          <w:sz w:val="28"/>
          <w:szCs w:val="28"/>
        </w:rPr>
        <w:t xml:space="preserve">1714 года действие </w:t>
      </w:r>
      <w:proofErr w:type="spellStart"/>
      <w:r w:rsidR="007B40AB" w:rsidRPr="007C5B0A">
        <w:rPr>
          <w:rFonts w:ascii="Times New Roman" w:hAnsi="Times New Roman" w:cs="Times New Roman"/>
          <w:sz w:val="28"/>
          <w:szCs w:val="28"/>
        </w:rPr>
        <w:t>своѐ</w:t>
      </w:r>
      <w:proofErr w:type="spellEnd"/>
      <w:r w:rsidR="007B40AB" w:rsidRPr="007C5B0A">
        <w:rPr>
          <w:rFonts w:ascii="Times New Roman" w:hAnsi="Times New Roman" w:cs="Times New Roman"/>
          <w:sz w:val="28"/>
          <w:szCs w:val="28"/>
        </w:rPr>
        <w:t xml:space="preserve"> имеет. И </w:t>
      </w:r>
      <w:r w:rsidRPr="007C5B0A">
        <w:rPr>
          <w:rFonts w:ascii="Times New Roman" w:hAnsi="Times New Roman" w:cs="Times New Roman"/>
          <w:sz w:val="28"/>
          <w:szCs w:val="28"/>
        </w:rPr>
        <w:t>хотя в прошедшие два месяца такие разделы где и сделаны, то оны переделить по сему</w:t>
      </w:r>
      <w:r w:rsidR="007B40AB" w:rsidRPr="007C5B0A">
        <w:rPr>
          <w:rFonts w:ascii="Times New Roman" w:hAnsi="Times New Roman" w:cs="Times New Roman"/>
          <w:sz w:val="28"/>
          <w:szCs w:val="28"/>
        </w:rPr>
        <w:t xml:space="preserve"> </w:t>
      </w:r>
      <w:r w:rsidRPr="007C5B0A">
        <w:rPr>
          <w:rFonts w:ascii="Times New Roman" w:hAnsi="Times New Roman" w:cs="Times New Roman"/>
          <w:sz w:val="28"/>
          <w:szCs w:val="28"/>
        </w:rPr>
        <w:t>Указу. А тем, которые до сего года, быть так, как учинены, только дается воля отцам и</w:t>
      </w:r>
      <w:r w:rsidR="007B40AB" w:rsidRPr="007C5B0A">
        <w:rPr>
          <w:rFonts w:ascii="Times New Roman" w:hAnsi="Times New Roman" w:cs="Times New Roman"/>
          <w:sz w:val="28"/>
          <w:szCs w:val="28"/>
        </w:rPr>
        <w:t xml:space="preserve"> </w:t>
      </w:r>
      <w:r w:rsidRPr="007C5B0A">
        <w:rPr>
          <w:rFonts w:ascii="Times New Roman" w:hAnsi="Times New Roman" w:cs="Times New Roman"/>
          <w:sz w:val="28"/>
          <w:szCs w:val="28"/>
        </w:rPr>
        <w:t>матерям, ежели хотя за несколько лет детей своих разделили, а ныне хотят по сему</w:t>
      </w:r>
      <w:r w:rsidR="007B40AB" w:rsidRPr="007C5B0A">
        <w:rPr>
          <w:rFonts w:ascii="Times New Roman" w:hAnsi="Times New Roman" w:cs="Times New Roman"/>
          <w:sz w:val="28"/>
          <w:szCs w:val="28"/>
        </w:rPr>
        <w:t xml:space="preserve"> </w:t>
      </w:r>
      <w:r w:rsidRPr="007C5B0A">
        <w:rPr>
          <w:rFonts w:ascii="Times New Roman" w:hAnsi="Times New Roman" w:cs="Times New Roman"/>
          <w:sz w:val="28"/>
          <w:szCs w:val="28"/>
        </w:rPr>
        <w:t>Указу переделить, и то да будет в их воле».</w:t>
      </w:r>
    </w:p>
    <w:p w:rsidR="001A2D72" w:rsidRPr="007C5B0A" w:rsidRDefault="001A2D72" w:rsidP="007C5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B0A">
        <w:rPr>
          <w:rFonts w:ascii="Times New Roman" w:hAnsi="Times New Roman" w:cs="Times New Roman"/>
          <w:sz w:val="28"/>
          <w:szCs w:val="28"/>
        </w:rPr>
        <w:t>Как Вы думаете, какие причины вызвали издание данного Указа?</w:t>
      </w:r>
    </w:p>
    <w:p w:rsidR="001A2D72" w:rsidRPr="007C5B0A" w:rsidRDefault="001A2D72" w:rsidP="007C5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B0A">
        <w:rPr>
          <w:rFonts w:ascii="Times New Roman" w:hAnsi="Times New Roman" w:cs="Times New Roman"/>
          <w:sz w:val="28"/>
          <w:szCs w:val="28"/>
        </w:rPr>
        <w:t>Раскройте его основные положения.</w:t>
      </w:r>
    </w:p>
    <w:p w:rsidR="001A2D72" w:rsidRPr="007C5B0A" w:rsidRDefault="001A2D72" w:rsidP="007C5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B0A">
        <w:rPr>
          <w:rFonts w:ascii="Times New Roman" w:hAnsi="Times New Roman" w:cs="Times New Roman"/>
          <w:sz w:val="28"/>
          <w:szCs w:val="28"/>
        </w:rPr>
        <w:lastRenderedPageBreak/>
        <w:t>Какие экономические, социальные и юридические последствия имело издание данного Указа?</w:t>
      </w:r>
    </w:p>
    <w:p w:rsidR="000C5372" w:rsidRPr="007C5B0A" w:rsidRDefault="000C5372" w:rsidP="007C5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372" w:rsidRPr="007C5B0A" w:rsidRDefault="000C5372" w:rsidP="007C5B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Cs w:val="0"/>
          <w:sz w:val="28"/>
          <w:szCs w:val="28"/>
        </w:rPr>
      </w:pPr>
      <w:r w:rsidRPr="007C5B0A">
        <w:rPr>
          <w:rStyle w:val="a4"/>
          <w:rFonts w:ascii="Times New Roman" w:hAnsi="Times New Roman" w:cs="Times New Roman"/>
          <w:i w:val="0"/>
          <w:sz w:val="28"/>
          <w:szCs w:val="28"/>
        </w:rPr>
        <w:t>Смерд Иван купил косу. О</w:t>
      </w:r>
      <w:r w:rsidR="0073388A">
        <w:rPr>
          <w:rStyle w:val="a4"/>
          <w:rFonts w:ascii="Times New Roman" w:hAnsi="Times New Roman" w:cs="Times New Roman"/>
          <w:i w:val="0"/>
          <w:sz w:val="28"/>
          <w:szCs w:val="28"/>
        </w:rPr>
        <w:t>днако его сосед заявил, что эта коса</w:t>
      </w:r>
      <w:r w:rsidRPr="007C5B0A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является его собственностью, и был</w:t>
      </w:r>
      <w:r w:rsidR="0073388A">
        <w:rPr>
          <w:rStyle w:val="a4"/>
          <w:rFonts w:ascii="Times New Roman" w:hAnsi="Times New Roman" w:cs="Times New Roman"/>
          <w:i w:val="0"/>
          <w:sz w:val="28"/>
          <w:szCs w:val="28"/>
        </w:rPr>
        <w:t>а</w:t>
      </w:r>
      <w:r w:rsidRPr="007C5B0A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у него украден</w:t>
      </w:r>
      <w:r w:rsidR="0073388A">
        <w:rPr>
          <w:rStyle w:val="a4"/>
          <w:rFonts w:ascii="Times New Roman" w:hAnsi="Times New Roman" w:cs="Times New Roman"/>
          <w:i w:val="0"/>
          <w:sz w:val="28"/>
          <w:szCs w:val="28"/>
        </w:rPr>
        <w:t>а</w:t>
      </w:r>
      <w:bookmarkStart w:id="0" w:name="_GoBack"/>
      <w:bookmarkEnd w:id="0"/>
      <w:r w:rsidRPr="007C5B0A">
        <w:rPr>
          <w:rStyle w:val="a4"/>
          <w:rFonts w:ascii="Times New Roman" w:hAnsi="Times New Roman" w:cs="Times New Roman"/>
          <w:i w:val="0"/>
          <w:sz w:val="28"/>
          <w:szCs w:val="28"/>
        </w:rPr>
        <w:t>, в подтверждение этого сосед представил свидетелей. Как можно решить дело по Русской Правде?</w:t>
      </w:r>
    </w:p>
    <w:p w:rsidR="007C5B0A" w:rsidRPr="007C5B0A" w:rsidRDefault="007C5B0A" w:rsidP="007C5B0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Cs w:val="0"/>
          <w:sz w:val="28"/>
          <w:szCs w:val="28"/>
        </w:rPr>
      </w:pPr>
    </w:p>
    <w:p w:rsidR="007C5B0A" w:rsidRPr="007C5B0A" w:rsidRDefault="007C5B0A" w:rsidP="007C5B0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Новгородская и Псковская республики, в отличие от других русских земель, избежали дробления в период политической раздробленности? </w:t>
      </w:r>
    </w:p>
    <w:p w:rsidR="007C5B0A" w:rsidRPr="007C5B0A" w:rsidRDefault="007C5B0A" w:rsidP="007C5B0A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B0A" w:rsidRPr="007C5B0A" w:rsidRDefault="007C5B0A" w:rsidP="007C5B0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ответственность предусматривалась согласно Псковской судебной грамоте для судей, выносивших неправосудные решения? Соответствовали ли санкции характеру правонарушения?</w:t>
      </w:r>
    </w:p>
    <w:p w:rsidR="007C5B0A" w:rsidRPr="007C5B0A" w:rsidRDefault="007C5B0A" w:rsidP="007C5B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5B0A" w:rsidRPr="007C5B0A" w:rsidRDefault="007C5B0A" w:rsidP="007C5B0A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0A">
        <w:rPr>
          <w:rFonts w:ascii="Times New Roman" w:hAnsi="Times New Roman" w:cs="Times New Roman"/>
          <w:sz w:val="28"/>
          <w:szCs w:val="28"/>
        </w:rPr>
        <w:t xml:space="preserve">Плотник Кузьма нанялся на работу к боярину Всеславу на полтора года. В течение года он исправно выполнял свои обязанности, а затем решил уйти к другому боярину, предложившему Кузьме более выгодные условия. Узнав об этом, Всеслав отказался выплачивать Кузьме заработанные деньги, так как тот не отработал у него положенный срок. Более того, по мнению боярина, Кузьма должен был вернуть ему деньги за проживание и питание. </w:t>
      </w:r>
    </w:p>
    <w:p w:rsidR="007C5B0A" w:rsidRPr="007C5B0A" w:rsidRDefault="007C5B0A" w:rsidP="007C5B0A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0A">
        <w:rPr>
          <w:rFonts w:ascii="Times New Roman" w:hAnsi="Times New Roman" w:cs="Times New Roman"/>
          <w:iCs/>
          <w:sz w:val="28"/>
          <w:szCs w:val="28"/>
        </w:rPr>
        <w:t>Кто прав в данном споре по Псковской судебной грамоте?</w:t>
      </w:r>
    </w:p>
    <w:p w:rsidR="007C5B0A" w:rsidRPr="000C5372" w:rsidRDefault="007C5B0A" w:rsidP="007C5B0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C5B0A" w:rsidRPr="000C5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6D85"/>
    <w:multiLevelType w:val="hybridMultilevel"/>
    <w:tmpl w:val="4C6068FA"/>
    <w:lvl w:ilvl="0" w:tplc="A894DD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F6E90"/>
    <w:multiLevelType w:val="hybridMultilevel"/>
    <w:tmpl w:val="03D2D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E7"/>
    <w:rsid w:val="000C5372"/>
    <w:rsid w:val="001A2D72"/>
    <w:rsid w:val="00462732"/>
    <w:rsid w:val="005F57E7"/>
    <w:rsid w:val="0073388A"/>
    <w:rsid w:val="007B40AB"/>
    <w:rsid w:val="007C5B0A"/>
    <w:rsid w:val="008C4653"/>
    <w:rsid w:val="009D4659"/>
    <w:rsid w:val="009F1000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4966DA0-0B05-49F6-BF33-C516D148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D72"/>
    <w:pPr>
      <w:ind w:left="720"/>
      <w:contextualSpacing/>
    </w:pPr>
  </w:style>
  <w:style w:type="character" w:styleId="a4">
    <w:name w:val="Emphasis"/>
    <w:basedOn w:val="a0"/>
    <w:uiPriority w:val="20"/>
    <w:qFormat/>
    <w:rsid w:val="000C5372"/>
    <w:rPr>
      <w:i/>
      <w:iCs/>
    </w:rPr>
  </w:style>
  <w:style w:type="paragraph" w:styleId="a5">
    <w:name w:val="Normal (Web)"/>
    <w:basedOn w:val="a"/>
    <w:uiPriority w:val="99"/>
    <w:semiHidden/>
    <w:unhideWhenUsed/>
    <w:rsid w:val="000C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Марьина Анастасия Александровна</dc:creator>
  <cp:keywords/>
  <dc:description/>
  <cp:lastModifiedBy>Марьина Анастасия Александровна</cp:lastModifiedBy>
  <cp:revision>2</cp:revision>
  <dcterms:created xsi:type="dcterms:W3CDTF">2020-10-28T08:09:00Z</dcterms:created>
  <dcterms:modified xsi:type="dcterms:W3CDTF">2020-10-28T08:09:00Z</dcterms:modified>
</cp:coreProperties>
</file>